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/>
        <w:t xml:space="preserve">Les parties contractantes sont :</w:t>
      </w:r>
    </w:p>
    <w:p>
      <w:pPr>
        <w:numPr>
          <w:ilvl w:val="0"/>
          <w:numId w:val="1"/>
        </w:numPr>
      </w:pPr>
      <w:r>
        <w:rPr/>
        <w:t xml:space="preserve">[…],</w:t>
      </w:r>
      <w:br/>
      <w:r>
        <w:rPr/>
        <w:t xml:space="preserve"> société membre du groupe […], ayant pour actionnaire principal […],</w:t>
      </w:r>
      <w:br/>
      <w:r>
        <w:rPr/>
        <w:t xml:space="preserve"> dont le siège social est domicilié à […] et immatriculé sous le N° […] identifié au Registre du Commerce et des Sociétés (RCS) sous le N° […] et représentée par […] ayant tous pouvoirs aux effets de la présente,</w:t>
      </w:r>
      <w:br/>
      <w:r>
        <w:rPr/>
        <w:t xml:space="preserve"> Ci-après désignée par l’expression “Le Client”.</w:t>
      </w:r>
    </w:p>
    <w:p>
      <w:pPr/>
      <w:r>
        <w:rPr/>
        <w:t xml:space="preserve">D’une part,</w:t>
      </w:r>
      <w:br/>
      <w:r>
        <w:rPr/>
        <w:t xml:space="preserve">Et :</w:t>
      </w:r>
    </w:p>
    <w:p>
      <w:pPr>
        <w:numPr>
          <w:ilvl w:val="0"/>
          <w:numId w:val="2"/>
        </w:numPr>
      </w:pPr>
      <w:r>
        <w:rPr/>
        <w:t xml:space="preserve">[…], Architecte, dont le siège social est […] inscrit au RCS […] architecte inscrit au tableau de l’Ordre des architectes en France sous le […] et représenté par […] ayant tous pouvoirs aux effets de la présente.</w:t>
      </w:r>
    </w:p>
    <w:p>
      <w:pPr>
        <w:numPr>
          <w:ilvl w:val="0"/>
          <w:numId w:val="2"/>
        </w:numPr>
      </w:pPr>
      <w:r>
        <w:rPr/>
        <w:t xml:space="preserve">[…] – Architecte associé domicilié […] inscrit à l’ordre […] des architectes sous le numéro […].</w:t>
      </w:r>
    </w:p>
    <w:p>
      <w:pPr>
        <w:numPr>
          <w:ilvl w:val="0"/>
          <w:numId w:val="2"/>
        </w:numPr>
      </w:pPr>
      <w:r>
        <w:rPr/>
        <w:t xml:space="preserve">[…] – Bureau d’études techniques, société, au capital de […] dont le siège social est […] inscrit au RCS de […] N° Siret […] et représenté par […] ayant tous pouvoirs aux effets de la présente.</w:t>
      </w:r>
    </w:p>
    <w:p>
      <w:pPr/>
      <w:r>
        <w:rPr/>
        <w:t xml:space="preserve">Le mandataire du groupement est […].</w:t>
      </w:r>
    </w:p>
    <w:p>
      <w:pPr/>
      <w:r>
        <w:rPr/>
        <w:t xml:space="preserve">Ci-après désigné par “le Prestataire”.</w:t>
      </w:r>
    </w:p>
    <w:p>
      <w:pPr/>
      <w:r>
        <w:rPr/>
        <w:t xml:space="preserve">(Renvoyer en Annexe X à la description des signatures).</w:t>
      </w:r>
    </w:p>
    <w:sectPr>
      <w:pgSz w:orient="portrait" w:w="11905.511811023622" w:h="16837.79527559055"/>
      <w:pgMar w:top="1440" w:right="1440" w:bottom="1440" w:left="1440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1">
    <w:nsid w:val="57C9D04F"/>
    <w:multiLevelType w:val="hybridMultilevel"/>
    <w:lvl w:ilvl="0">
      <w:start w:val="1"/>
      <w:numFmt w:val="bullet"/>
      <w:suff w:val="tab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suff w:val="tab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suff w:val="tab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suff w:val="tab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suff w:val="tab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suff w:val="tab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suff w:val="tab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suff w:val="tab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suff w:val="tab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56165FC2"/>
    <w:multiLevelType w:val="hybridMultilevel"/>
    <w:lvl w:ilvl="0">
      <w:start w:val="1"/>
      <w:numFmt w:val="bullet"/>
      <w:suff w:val="tab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suff w:val="tab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suff w:val="tab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suff w:val="tab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suff w:val="tab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suff w:val="tab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suff w:val="tab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suff w:val="tab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suff w:val="tab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1"/>
  </w:num>
  <w:num w:numId="2">
    <w:abstractNumId w:val="2"/>
  </w:num>
</w:numbering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2025-06-09T15:04:18+02:00</dcterms:created>
  <dcterms:modified xsi:type="dcterms:W3CDTF">2025-06-09T15:04:18+02:00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