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/>
        <w:t xml:space="preserve">The appointment includes a basic service for the architectural and technical design together with monitoring construction up until practical completion including associated elements to define construction of the works. It includes:</w:t>
      </w:r>
    </w:p>
    <w:p>
      <w:pPr>
        <w:numPr>
          <w:ilvl w:val="0"/>
          <w:numId w:val="1"/>
        </w:numPr>
      </w:pPr>
      <w:r>
        <w:rPr/>
        <w:t xml:space="preserve">The general architectural and technical design together with the production of drawings and written documents defining the project for the works:</w:t>
      </w:r>
    </w:p>
    <w:p>
      <w:pPr>
        <w:numPr>
          <w:ilvl w:val="0"/>
          <w:numId w:val="1"/>
        </w:numPr>
      </w:pPr>
      <w:r>
        <w:rPr/>
        <w:t xml:space="preserve">structure</w:t>
      </w:r>
    </w:p>
    <w:p>
      <w:pPr>
        <w:numPr>
          <w:ilvl w:val="0"/>
          <w:numId w:val="1"/>
        </w:numPr>
      </w:pPr>
      <w:r>
        <w:rPr/>
        <w:t xml:space="preserve">internal climate conditions management</w:t>
      </w:r>
    </w:p>
    <w:p>
      <w:pPr>
        <w:numPr>
          <w:ilvl w:val="0"/>
          <w:numId w:val="1"/>
        </w:numPr>
      </w:pPr>
      <w:r>
        <w:rPr/>
        <w:t xml:space="preserve">supply and connection of electrical and lighting equipment</w:t>
      </w:r>
    </w:p>
    <w:p>
      <w:pPr>
        <w:numPr>
          <w:ilvl w:val="0"/>
          <w:numId w:val="1"/>
        </w:numPr>
      </w:pPr>
      <w:r>
        <w:rPr/>
        <w:t xml:space="preserve">building fabric</w:t>
      </w:r>
    </w:p>
    <w:p>
      <w:pPr>
        <w:numPr>
          <w:ilvl w:val="0"/>
          <w:numId w:val="1"/>
        </w:numPr>
      </w:pPr>
      <w:r>
        <w:rPr/>
        <w:t xml:space="preserve">interior fixtures and finishings</w:t>
      </w:r>
    </w:p>
    <w:p>
      <w:pPr>
        <w:numPr>
          <w:ilvl w:val="0"/>
          <w:numId w:val="1"/>
        </w:numPr>
      </w:pPr>
      <w:r>
        <w:rPr/>
        <w:t xml:space="preserve">lift installations</w:t>
      </w:r>
    </w:p>
    <w:p>
      <w:pPr>
        <w:numPr>
          <w:ilvl w:val="0"/>
          <w:numId w:val="1"/>
        </w:numPr>
      </w:pPr>
      <w:r>
        <w:rPr/>
        <w:t xml:space="preserve">cost estimates for each Work Stage</w:t>
      </w:r>
    </w:p>
    <w:p>
      <w:pPr>
        <w:numPr>
          <w:ilvl w:val="0"/>
          <w:numId w:val="1"/>
        </w:numPr>
      </w:pPr>
      <w:r>
        <w:rPr/>
        <w:t xml:space="preserve">design phase management</w:t>
      </w:r>
    </w:p>
    <w:p>
      <w:pPr>
        <w:numPr>
          <w:ilvl w:val="0"/>
          <w:numId w:val="1"/>
        </w:numPr>
      </w:pPr>
      <w:r>
        <w:rPr/>
        <w:t xml:space="preserve">assistance to the Client to award construction contracts</w:t>
      </w:r>
    </w:p>
    <w:sectPr>
      <w:pgSz w:orient="portrait" w:w="11905.511811023622" w:h="16837.79527559055"/>
      <w:pgMar w:top="1440" w:right="1440" w:bottom="1440" w:left="1440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nsid w:val="012ADE08"/>
    <w:multiLevelType w:val="hybridMultilevel"/>
    <w:lvl w:ilvl="0">
      <w:start w:val="1"/>
      <w:numFmt w:val="bullet"/>
      <w:suff w:val="tab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suff w:val="tab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suff w:val="tab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suff w:val="tab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suff w:val="tab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suff w:val="tab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suff w:val="tab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suff w:val="tab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suff w:val="tab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</w:numbering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2025-06-09T15:04:23+02:00</dcterms:created>
  <dcterms:modified xsi:type="dcterms:W3CDTF">2025-06-09T15:04:23+02:00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